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Sehr geehrte Frau </w:t>
      </w:r>
      <w:r>
        <w:rPr>
          <w:sz w:val="28"/>
          <w:szCs w:val="28"/>
          <w:rtl w:val="0"/>
          <w:lang w:val="de-DE"/>
        </w:rPr>
        <w:t>…</w:t>
      </w:r>
      <w:r>
        <w:rPr>
          <w:sz w:val="28"/>
          <w:szCs w:val="28"/>
          <w:rtl w:val="0"/>
          <w:lang w:val="de-DE"/>
        </w:rPr>
        <w:t xml:space="preserve">. /sehr geehrter Herr </w:t>
      </w:r>
      <w:r>
        <w:rPr>
          <w:sz w:val="28"/>
          <w:szCs w:val="28"/>
          <w:rtl w:val="0"/>
          <w:lang w:val="de-DE"/>
        </w:rPr>
        <w:t>…</w:t>
      </w:r>
      <w:r>
        <w:rPr>
          <w:sz w:val="28"/>
          <w:szCs w:val="28"/>
          <w:rtl w:val="0"/>
          <w:lang w:val="de-DE"/>
        </w:rPr>
        <w:t>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Standard"/>
        <w:bidi w:val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die Lage der gefl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chteten Menschen auf den griechischen Inseln spitzt sich von Tag zu Tag zu. Wir alle wissen um die grauenvollen Umst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ä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nde, unter denen die Menschen in und um die Camps leben m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ssen. Es gibt keinerlei Schutz vor Gewalt, Krankheiten und psychischer und physischer Not.</w:t>
      </w:r>
    </w:p>
    <w:p>
      <w:pPr>
        <w:pStyle w:val="Standard"/>
        <w:bidi w:val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Die Europ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ä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ische Union hat ihren Schwerpunkt allein auf bewaffnete Grenzsicherung gelegt. Die deutsche Bundesregierung, wie einige weitere Staaten, geben Absichtsbekundungen ab, bis zu 1500 schutzbed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rftige Kinder aus den Lagern zu holen.</w:t>
      </w:r>
    </w:p>
    <w:p>
      <w:pPr>
        <w:pStyle w:val="Standard"/>
        <w:bidi w:val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Niemand wei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ß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, wann. Niemand wei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ß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, wen. Niemand wei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ß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, wie.</w:t>
      </w:r>
    </w:p>
    <w:p>
      <w:pPr>
        <w:pStyle w:val="Standard"/>
        <w:bidi w:val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b w:val="1"/>
          <w:bCs w:val="1"/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Es geht auch anders.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 xml:space="preserve">Der Verein Mission Lifeline e.V. hat die Hilfsmission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„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Charterflug Lesbos-Berlin f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r Kinder und M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tter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 xml:space="preserve">“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f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r zun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ä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chst 50 bis 100 Menschen gestartet. Die Finanzierung ist bereits gesichert, vor Ort in Lesbos wird an der Erstellung der Passagierliste nach Dringlichkeitsprinzip gearbeitet. Was fehlt, sind nur die n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ö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tigen Genehmigungen von Ausw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ä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rtigem Amt und Bundesministerium des Inneren.</w:t>
      </w:r>
    </w:p>
    <w:p>
      <w:pPr>
        <w:pStyle w:val="Standard"/>
        <w:bidi w:val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Ich bitte Sie inst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ä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 xml:space="preserve">ndig, sich umgehend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ö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ffentlich und mit Nachdruck f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r die Erteilung der Start- und Landeerlaubnis f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r den Evakuierungsflug einzusetzen. Fordern Sie die Ministerien auf zu handeln. Jetzt!</w:t>
      </w:r>
    </w:p>
    <w:p>
      <w:pPr>
        <w:pStyle w:val="Standard"/>
        <w:bidi w:val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Vielen Dank!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Mit freundlichen Gr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üß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en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